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D4CC" w14:textId="7344434E" w:rsidR="00E40D86" w:rsidRDefault="00E40D86" w:rsidP="00F13D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F269" wp14:editId="694FC2BD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6572250" cy="38100"/>
                <wp:effectExtent l="0" t="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381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2DEC" id="Straight Connector 3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.65pt" to="50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" strokecolor="black [3200]" strokeweight="2pt">
                <v:stroke joinstyle="miter"/>
              </v:line>
            </w:pict>
          </mc:Fallback>
        </mc:AlternateContent>
      </w:r>
    </w:p>
    <w:p w14:paraId="60AB6EC2" w14:textId="34491A48" w:rsidR="00236049" w:rsidRPr="00153FCA" w:rsidRDefault="005A1263" w:rsidP="00153FC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1FD7">
        <w:rPr>
          <w:rFonts w:ascii="Arial" w:hAnsi="Arial" w:cs="Arial"/>
          <w:b/>
          <w:bCs/>
          <w:sz w:val="24"/>
          <w:szCs w:val="24"/>
        </w:rPr>
        <w:t>Revolutionizing the Board of Veterans’ Appeals</w:t>
      </w:r>
      <w:r w:rsidR="009C0DEA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86D3F">
        <w:rPr>
          <w:rFonts w:ascii="Arial" w:hAnsi="Arial" w:cs="Arial"/>
          <w:b/>
          <w:bCs/>
          <w:sz w:val="24"/>
          <w:szCs w:val="24"/>
        </w:rPr>
        <w:t xml:space="preserve"> </w:t>
      </w:r>
      <w:r w:rsidR="009C0DEA">
        <w:rPr>
          <w:rFonts w:ascii="Arial" w:hAnsi="Arial" w:cs="Arial"/>
          <w:b/>
          <w:bCs/>
          <w:sz w:val="24"/>
          <w:szCs w:val="24"/>
        </w:rPr>
        <w:t xml:space="preserve">Improving </w:t>
      </w:r>
      <w:r w:rsidR="009C0DEA" w:rsidRPr="00153FCA">
        <w:rPr>
          <w:rFonts w:ascii="Arial" w:hAnsi="Arial" w:cs="Arial"/>
          <w:b/>
          <w:bCs/>
          <w:sz w:val="24"/>
          <w:szCs w:val="24"/>
        </w:rPr>
        <w:t>Access and Outcomes</w:t>
      </w:r>
    </w:p>
    <w:p w14:paraId="067FC688" w14:textId="76EB1E9E" w:rsidR="005A1263" w:rsidRDefault="005A1263" w:rsidP="005A1263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2022</w:t>
      </w:r>
    </w:p>
    <w:p w14:paraId="525BC353" w14:textId="2228FB99" w:rsidR="005A1263" w:rsidRDefault="005A1263" w:rsidP="005A12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8D6CE" w14:textId="12FC1D24" w:rsidR="005A1263" w:rsidRPr="00D11FD7" w:rsidRDefault="005A1263" w:rsidP="005A12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1FD7">
        <w:rPr>
          <w:rFonts w:ascii="Arial" w:hAnsi="Arial" w:cs="Arial"/>
          <w:b/>
          <w:bCs/>
          <w:sz w:val="24"/>
          <w:szCs w:val="24"/>
        </w:rPr>
        <w:t>Legacy Resolution Prioritization</w:t>
      </w:r>
    </w:p>
    <w:p w14:paraId="6CF6BAA7" w14:textId="353F26C3" w:rsidR="00D11FD7" w:rsidRDefault="00D11FD7" w:rsidP="005A12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C0DEA"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 xml:space="preserve"> </w:t>
      </w:r>
      <w:r w:rsidR="00153FCA">
        <w:rPr>
          <w:rFonts w:ascii="Arial" w:hAnsi="Arial" w:cs="Arial"/>
          <w:sz w:val="24"/>
          <w:szCs w:val="24"/>
        </w:rPr>
        <w:t>is keeping</w:t>
      </w:r>
      <w:r>
        <w:rPr>
          <w:rFonts w:ascii="Arial" w:hAnsi="Arial" w:cs="Arial"/>
          <w:sz w:val="24"/>
          <w:szCs w:val="24"/>
        </w:rPr>
        <w:t xml:space="preserve"> </w:t>
      </w:r>
      <w:r w:rsidR="009C0DEA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promise to </w:t>
      </w:r>
      <w:r w:rsidR="00153FCA">
        <w:rPr>
          <w:rFonts w:ascii="Arial" w:hAnsi="Arial" w:cs="Arial"/>
          <w:sz w:val="24"/>
          <w:szCs w:val="24"/>
        </w:rPr>
        <w:t xml:space="preserve">advocate for </w:t>
      </w:r>
      <w:r>
        <w:rPr>
          <w:rFonts w:ascii="Arial" w:hAnsi="Arial" w:cs="Arial"/>
          <w:sz w:val="24"/>
          <w:szCs w:val="24"/>
        </w:rPr>
        <w:t>Veterans</w:t>
      </w:r>
      <w:r w:rsidR="00153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resolving Veterans Legacy Appeals from </w:t>
      </w:r>
      <w:r w:rsidR="00153FCA">
        <w:rPr>
          <w:rFonts w:ascii="Arial" w:hAnsi="Arial" w:cs="Arial"/>
          <w:sz w:val="24"/>
          <w:szCs w:val="24"/>
        </w:rPr>
        <w:t>more than</w:t>
      </w:r>
      <w:r w:rsidR="009C0D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472,000 pending appeals in late 2017 to 9</w:t>
      </w:r>
      <w:r w:rsidR="009C0DE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,000 as of </w:t>
      </w:r>
      <w:r w:rsidR="009C0DEA">
        <w:rPr>
          <w:rFonts w:ascii="Arial" w:hAnsi="Arial" w:cs="Arial"/>
          <w:sz w:val="24"/>
          <w:szCs w:val="24"/>
        </w:rPr>
        <w:t>July 2022</w:t>
      </w:r>
      <w:r>
        <w:rPr>
          <w:rFonts w:ascii="Arial" w:hAnsi="Arial" w:cs="Arial"/>
          <w:sz w:val="24"/>
          <w:szCs w:val="24"/>
        </w:rPr>
        <w:t>.</w:t>
      </w:r>
      <w:r w:rsidR="009C0DEA">
        <w:rPr>
          <w:rFonts w:ascii="Arial" w:hAnsi="Arial" w:cs="Arial"/>
          <w:sz w:val="24"/>
          <w:szCs w:val="24"/>
        </w:rPr>
        <w:t xml:space="preserve"> </w:t>
      </w:r>
      <w:r w:rsidR="00153FCA">
        <w:rPr>
          <w:rFonts w:ascii="Arial" w:hAnsi="Arial" w:cs="Arial"/>
          <w:sz w:val="24"/>
          <w:szCs w:val="24"/>
        </w:rPr>
        <w:br/>
      </w:r>
      <w:r w:rsidR="009C0DEA">
        <w:rPr>
          <w:rFonts w:ascii="Arial" w:hAnsi="Arial" w:cs="Arial"/>
          <w:sz w:val="24"/>
          <w:szCs w:val="24"/>
        </w:rPr>
        <w:t>The</w:t>
      </w:r>
      <w:r w:rsidR="00F86D3F">
        <w:rPr>
          <w:rFonts w:ascii="Arial" w:hAnsi="Arial" w:cs="Arial"/>
          <w:sz w:val="24"/>
          <w:szCs w:val="24"/>
        </w:rPr>
        <w:t xml:space="preserve">re are </w:t>
      </w:r>
      <w:r w:rsidR="00153FCA">
        <w:rPr>
          <w:rFonts w:ascii="Arial" w:hAnsi="Arial" w:cs="Arial"/>
          <w:sz w:val="24"/>
          <w:szCs w:val="24"/>
        </w:rPr>
        <w:t xml:space="preserve">currently </w:t>
      </w:r>
      <w:r w:rsidR="00F86D3F">
        <w:rPr>
          <w:rFonts w:ascii="Arial" w:hAnsi="Arial" w:cs="Arial"/>
          <w:sz w:val="24"/>
          <w:szCs w:val="24"/>
        </w:rPr>
        <w:t>only 68,000 legacy appeals pending at</w:t>
      </w:r>
      <w:r w:rsidR="009C0DEA">
        <w:rPr>
          <w:rFonts w:ascii="Arial" w:hAnsi="Arial" w:cs="Arial"/>
          <w:sz w:val="24"/>
          <w:szCs w:val="24"/>
        </w:rPr>
        <w:t xml:space="preserve"> Board</w:t>
      </w:r>
      <w:r w:rsidR="00872EB9">
        <w:rPr>
          <w:rFonts w:ascii="Arial" w:hAnsi="Arial" w:cs="Arial"/>
          <w:sz w:val="24"/>
          <w:szCs w:val="24"/>
        </w:rPr>
        <w:t xml:space="preserve"> of Veterans’ Appeals (Board)</w:t>
      </w:r>
      <w:r w:rsidR="009C0DEA">
        <w:rPr>
          <w:rFonts w:ascii="Arial" w:hAnsi="Arial" w:cs="Arial"/>
          <w:sz w:val="24"/>
          <w:szCs w:val="24"/>
        </w:rPr>
        <w:t>.</w:t>
      </w:r>
    </w:p>
    <w:p w14:paraId="467191F2" w14:textId="28ADED63" w:rsidR="005A1263" w:rsidRPr="005A1263" w:rsidRDefault="005A1263" w:rsidP="005A12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3C8EF2" w14:textId="35B48A39" w:rsidR="005A1263" w:rsidRPr="00D11FD7" w:rsidRDefault="005A1263" w:rsidP="00D11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32DB92" wp14:editId="5BFFE86F">
            <wp:extent cx="6527165" cy="2354130"/>
            <wp:effectExtent l="0" t="0" r="6985" b="8255"/>
            <wp:docPr id="9" name="Picture 9" descr="Legacy Resolution Prioritization 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egacy Resolution Prioritization 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96" cy="235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 w:rsidRPr="00D11FD7">
        <w:rPr>
          <w:rFonts w:ascii="Arial" w:hAnsi="Arial" w:cs="Arial"/>
        </w:rPr>
        <w:t>77% reduction</w:t>
      </w:r>
      <w:r w:rsidR="00D11FD7" w:rsidRPr="00D11FD7">
        <w:rPr>
          <w:rFonts w:ascii="Arial" w:hAnsi="Arial" w:cs="Arial"/>
        </w:rPr>
        <w:t xml:space="preserve"> in appeals pending sin</w:t>
      </w:r>
      <w:r w:rsidR="009C0DEA">
        <w:rPr>
          <w:rFonts w:ascii="Arial" w:hAnsi="Arial" w:cs="Arial"/>
        </w:rPr>
        <w:t>c</w:t>
      </w:r>
      <w:r w:rsidR="00D11FD7" w:rsidRPr="00D11FD7">
        <w:rPr>
          <w:rFonts w:ascii="Arial" w:hAnsi="Arial" w:cs="Arial"/>
        </w:rPr>
        <w:t xml:space="preserve">e the end of </w:t>
      </w:r>
      <w:r w:rsidR="00F86D3F">
        <w:rPr>
          <w:rFonts w:ascii="Arial" w:hAnsi="Arial" w:cs="Arial"/>
        </w:rPr>
        <w:t>C</w:t>
      </w:r>
      <w:r w:rsidR="00D11FD7" w:rsidRPr="00D11FD7">
        <w:rPr>
          <w:rFonts w:ascii="Arial" w:hAnsi="Arial" w:cs="Arial"/>
        </w:rPr>
        <w:t>Y 201</w:t>
      </w:r>
      <w:r w:rsidR="009C0DEA">
        <w:rPr>
          <w:rFonts w:ascii="Arial" w:hAnsi="Arial" w:cs="Arial"/>
        </w:rPr>
        <w:t>7</w:t>
      </w:r>
    </w:p>
    <w:p w14:paraId="21DDE98F" w14:textId="77777777" w:rsidR="004758D7" w:rsidRDefault="004758D7" w:rsidP="00D11F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AF6D3" w14:textId="2DAED3E1" w:rsidR="00D11FD7" w:rsidRDefault="00D11FD7" w:rsidP="00D11F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Hearings Held</w:t>
      </w:r>
      <w:r w:rsidR="00872EB9">
        <w:rPr>
          <w:rFonts w:ascii="Arial" w:hAnsi="Arial" w:cs="Arial"/>
          <w:b/>
          <w:bCs/>
          <w:sz w:val="24"/>
          <w:szCs w:val="24"/>
        </w:rPr>
        <w:t xml:space="preserve"> </w:t>
      </w:r>
      <w:r w:rsidR="00C0115A">
        <w:rPr>
          <w:rFonts w:ascii="Arial" w:hAnsi="Arial" w:cs="Arial"/>
          <w:b/>
          <w:bCs/>
          <w:sz w:val="24"/>
          <w:szCs w:val="24"/>
        </w:rPr>
        <w:t>– increased access</w:t>
      </w:r>
    </w:p>
    <w:p w14:paraId="2C63450D" w14:textId="3C7C455A" w:rsidR="00D11FD7" w:rsidRDefault="00D11FD7" w:rsidP="00D11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</w:t>
      </w:r>
      <w:r w:rsidR="00872EB9">
        <w:rPr>
          <w:rFonts w:ascii="Arial" w:hAnsi="Arial" w:cs="Arial"/>
          <w:sz w:val="24"/>
          <w:szCs w:val="24"/>
        </w:rPr>
        <w:t>increased</w:t>
      </w:r>
      <w:r>
        <w:rPr>
          <w:rFonts w:ascii="Arial" w:hAnsi="Arial" w:cs="Arial"/>
          <w:sz w:val="24"/>
          <w:szCs w:val="24"/>
        </w:rPr>
        <w:t xml:space="preserve"> the number of </w:t>
      </w:r>
      <w:r w:rsidR="009C0DEA">
        <w:rPr>
          <w:rFonts w:ascii="Arial" w:hAnsi="Arial" w:cs="Arial"/>
          <w:sz w:val="24"/>
          <w:szCs w:val="24"/>
        </w:rPr>
        <w:t xml:space="preserve">veteran-requested </w:t>
      </w:r>
      <w:r>
        <w:rPr>
          <w:rFonts w:ascii="Arial" w:hAnsi="Arial" w:cs="Arial"/>
          <w:sz w:val="24"/>
          <w:szCs w:val="24"/>
        </w:rPr>
        <w:t>hearings held – setting a record for the second year in a row. Modernizing hearings through the introduction of Virtual Tele-hearings</w:t>
      </w:r>
      <w:r w:rsidR="00153FCA">
        <w:rPr>
          <w:rFonts w:ascii="Arial" w:hAnsi="Arial" w:cs="Arial"/>
          <w:sz w:val="24"/>
          <w:szCs w:val="24"/>
        </w:rPr>
        <w:t xml:space="preserve"> (during COVID)</w:t>
      </w:r>
      <w:r>
        <w:rPr>
          <w:rFonts w:ascii="Arial" w:hAnsi="Arial" w:cs="Arial"/>
          <w:sz w:val="24"/>
          <w:szCs w:val="24"/>
        </w:rPr>
        <w:t xml:space="preserve"> </w:t>
      </w:r>
      <w:r w:rsidR="00872EB9">
        <w:rPr>
          <w:rFonts w:ascii="Arial" w:hAnsi="Arial" w:cs="Arial"/>
          <w:sz w:val="24"/>
          <w:szCs w:val="24"/>
        </w:rPr>
        <w:t>enabled</w:t>
      </w:r>
      <w:r>
        <w:rPr>
          <w:rFonts w:ascii="Arial" w:hAnsi="Arial" w:cs="Arial"/>
          <w:sz w:val="24"/>
          <w:szCs w:val="24"/>
        </w:rPr>
        <w:t xml:space="preserve"> the Board to</w:t>
      </w:r>
      <w:r w:rsidR="009C0DEA">
        <w:rPr>
          <w:rFonts w:ascii="Arial" w:hAnsi="Arial" w:cs="Arial"/>
          <w:sz w:val="24"/>
          <w:szCs w:val="24"/>
        </w:rPr>
        <w:t xml:space="preserve"> </w:t>
      </w:r>
      <w:r w:rsidR="00872EB9">
        <w:rPr>
          <w:rFonts w:ascii="Arial" w:hAnsi="Arial" w:cs="Arial"/>
          <w:sz w:val="24"/>
          <w:szCs w:val="24"/>
        </w:rPr>
        <w:t xml:space="preserve">double its hearing capacity and </w:t>
      </w:r>
      <w:r>
        <w:rPr>
          <w:rFonts w:ascii="Arial" w:hAnsi="Arial" w:cs="Arial"/>
          <w:sz w:val="24"/>
          <w:szCs w:val="24"/>
        </w:rPr>
        <w:t xml:space="preserve">hold more hearings than </w:t>
      </w:r>
      <w:r w:rsidR="009C0DEA">
        <w:rPr>
          <w:rFonts w:ascii="Arial" w:hAnsi="Arial" w:cs="Arial"/>
          <w:sz w:val="24"/>
          <w:szCs w:val="24"/>
        </w:rPr>
        <w:t>ever before</w:t>
      </w:r>
      <w:r>
        <w:rPr>
          <w:rFonts w:ascii="Arial" w:hAnsi="Arial" w:cs="Arial"/>
          <w:sz w:val="24"/>
          <w:szCs w:val="24"/>
        </w:rPr>
        <w:t xml:space="preserve">. </w:t>
      </w:r>
      <w:r w:rsidR="009C0DEA">
        <w:rPr>
          <w:rFonts w:ascii="Arial" w:hAnsi="Arial" w:cs="Arial"/>
          <w:sz w:val="24"/>
          <w:szCs w:val="24"/>
        </w:rPr>
        <w:t xml:space="preserve">Once the veteran’s hearing is held, the Board can </w:t>
      </w:r>
      <w:r w:rsidR="00F86D3F">
        <w:rPr>
          <w:rFonts w:ascii="Arial" w:hAnsi="Arial" w:cs="Arial"/>
          <w:sz w:val="24"/>
          <w:szCs w:val="24"/>
        </w:rPr>
        <w:t xml:space="preserve">move </w:t>
      </w:r>
      <w:r w:rsidR="009C0DEA">
        <w:rPr>
          <w:rFonts w:ascii="Arial" w:hAnsi="Arial" w:cs="Arial"/>
          <w:sz w:val="24"/>
          <w:szCs w:val="24"/>
        </w:rPr>
        <w:t>the appeal on</w:t>
      </w:r>
      <w:r w:rsidR="00F86D3F">
        <w:rPr>
          <w:rFonts w:ascii="Arial" w:hAnsi="Arial" w:cs="Arial"/>
          <w:sz w:val="24"/>
          <w:szCs w:val="24"/>
        </w:rPr>
        <w:t>to</w:t>
      </w:r>
      <w:r w:rsidR="009C0DEA">
        <w:rPr>
          <w:rFonts w:ascii="Arial" w:hAnsi="Arial" w:cs="Arial"/>
          <w:sz w:val="24"/>
          <w:szCs w:val="24"/>
        </w:rPr>
        <w:t xml:space="preserve"> the docket for decision.</w:t>
      </w:r>
      <w:r w:rsidR="00153FCA">
        <w:rPr>
          <w:rFonts w:ascii="Arial" w:hAnsi="Arial" w:cs="Arial"/>
          <w:sz w:val="24"/>
          <w:szCs w:val="24"/>
        </w:rPr>
        <w:br/>
      </w:r>
    </w:p>
    <w:p w14:paraId="44606EDE" w14:textId="7235A0F3" w:rsidR="00D11FD7" w:rsidRDefault="00D11FD7" w:rsidP="00D11FD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1FD7">
        <w:rPr>
          <w:rFonts w:ascii="Arial" w:hAnsi="Arial" w:cs="Arial"/>
          <w:sz w:val="24"/>
          <w:szCs w:val="24"/>
        </w:rPr>
        <w:t>As of July 17, 2022</w:t>
      </w:r>
      <w:r w:rsidR="009C0DEA">
        <w:rPr>
          <w:rFonts w:ascii="Arial" w:hAnsi="Arial" w:cs="Arial"/>
          <w:sz w:val="24"/>
          <w:szCs w:val="24"/>
        </w:rPr>
        <w:t>,</w:t>
      </w:r>
      <w:r w:rsidRPr="00D11FD7">
        <w:rPr>
          <w:rFonts w:ascii="Arial" w:hAnsi="Arial" w:cs="Arial"/>
          <w:sz w:val="24"/>
          <w:szCs w:val="24"/>
        </w:rPr>
        <w:t xml:space="preserve"> the Board has held 25,106 hearings, 85% were Virtual Tele-hearings</w:t>
      </w:r>
      <w:r w:rsidR="00153FCA">
        <w:rPr>
          <w:rFonts w:ascii="Arial" w:hAnsi="Arial" w:cs="Arial"/>
          <w:sz w:val="24"/>
          <w:szCs w:val="24"/>
        </w:rPr>
        <w:t>.</w:t>
      </w:r>
    </w:p>
    <w:p w14:paraId="33119932" w14:textId="5955DDA7" w:rsidR="00D11FD7" w:rsidRDefault="00D11FD7" w:rsidP="00D11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93C961" wp14:editId="1FFDA58E">
            <wp:extent cx="6743065" cy="2724031"/>
            <wp:effectExtent l="0" t="0" r="0" b="0"/>
            <wp:docPr id="10" name="Picture 10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65" cy="27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252D2E" w14:textId="562F3211" w:rsidR="004758D7" w:rsidRDefault="004F374B" w:rsidP="00D11F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Appeals Decided</w:t>
      </w:r>
      <w:r w:rsidR="00C0115A">
        <w:rPr>
          <w:rFonts w:ascii="Arial" w:hAnsi="Arial" w:cs="Arial"/>
          <w:b/>
          <w:bCs/>
          <w:sz w:val="24"/>
          <w:szCs w:val="24"/>
        </w:rPr>
        <w:t xml:space="preserve"> – improved outcomes</w:t>
      </w:r>
    </w:p>
    <w:p w14:paraId="381243DB" w14:textId="01EEDC7B" w:rsidR="004F374B" w:rsidRDefault="00694DE3" w:rsidP="00D11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5 years, th</w:t>
      </w:r>
      <w:r w:rsidR="004F374B">
        <w:rPr>
          <w:rFonts w:ascii="Arial" w:hAnsi="Arial" w:cs="Arial"/>
          <w:sz w:val="24"/>
          <w:szCs w:val="24"/>
        </w:rPr>
        <w:t>e Board</w:t>
      </w:r>
      <w:r w:rsidR="009C0DEA">
        <w:rPr>
          <w:rFonts w:ascii="Arial" w:hAnsi="Arial" w:cs="Arial"/>
          <w:sz w:val="24"/>
          <w:szCs w:val="24"/>
        </w:rPr>
        <w:t xml:space="preserve"> nearly</w:t>
      </w:r>
      <w:r w:rsidR="004F374B">
        <w:rPr>
          <w:rFonts w:ascii="Arial" w:hAnsi="Arial" w:cs="Arial"/>
          <w:sz w:val="24"/>
          <w:szCs w:val="24"/>
        </w:rPr>
        <w:t xml:space="preserve"> </w:t>
      </w:r>
      <w:r w:rsidR="009C0DEA">
        <w:rPr>
          <w:rFonts w:ascii="Arial" w:hAnsi="Arial" w:cs="Arial"/>
          <w:sz w:val="24"/>
          <w:szCs w:val="24"/>
        </w:rPr>
        <w:t>doubled</w:t>
      </w:r>
      <w:r w:rsidR="004F374B">
        <w:rPr>
          <w:rFonts w:ascii="Arial" w:hAnsi="Arial" w:cs="Arial"/>
          <w:sz w:val="24"/>
          <w:szCs w:val="24"/>
        </w:rPr>
        <w:t xml:space="preserve"> the number of decisions issued</w:t>
      </w:r>
      <w:r w:rsidR="009C0DEA">
        <w:rPr>
          <w:rFonts w:ascii="Arial" w:hAnsi="Arial" w:cs="Arial"/>
          <w:sz w:val="24"/>
          <w:szCs w:val="24"/>
        </w:rPr>
        <w:t xml:space="preserve"> for Veterans</w:t>
      </w:r>
      <w:r w:rsidR="004F374B">
        <w:rPr>
          <w:rFonts w:ascii="Arial" w:hAnsi="Arial" w:cs="Arial"/>
          <w:sz w:val="24"/>
          <w:szCs w:val="24"/>
        </w:rPr>
        <w:t xml:space="preserve"> </w:t>
      </w:r>
      <w:r w:rsidR="009C0DEA">
        <w:rPr>
          <w:rFonts w:ascii="Arial" w:hAnsi="Arial" w:cs="Arial"/>
          <w:sz w:val="24"/>
          <w:szCs w:val="24"/>
        </w:rPr>
        <w:t xml:space="preserve">to approximately </w:t>
      </w:r>
      <w:r w:rsidR="004F374B">
        <w:rPr>
          <w:rFonts w:ascii="Arial" w:hAnsi="Arial" w:cs="Arial"/>
          <w:sz w:val="24"/>
          <w:szCs w:val="24"/>
        </w:rPr>
        <w:t>95,000/year</w:t>
      </w:r>
      <w:r w:rsidR="009C0DEA">
        <w:rPr>
          <w:rFonts w:ascii="Arial" w:hAnsi="Arial" w:cs="Arial"/>
          <w:sz w:val="24"/>
          <w:szCs w:val="24"/>
        </w:rPr>
        <w:t xml:space="preserve"> and </w:t>
      </w:r>
      <w:r w:rsidR="00F86D3F">
        <w:rPr>
          <w:rFonts w:ascii="Arial" w:hAnsi="Arial" w:cs="Arial"/>
          <w:sz w:val="24"/>
          <w:szCs w:val="24"/>
        </w:rPr>
        <w:t>has</w:t>
      </w:r>
      <w:r w:rsidR="009C0DEA">
        <w:rPr>
          <w:rFonts w:ascii="Arial" w:hAnsi="Arial" w:cs="Arial"/>
          <w:sz w:val="24"/>
          <w:szCs w:val="24"/>
        </w:rPr>
        <w:t xml:space="preserve"> sustain</w:t>
      </w:r>
      <w:r w:rsidR="00F86D3F">
        <w:rPr>
          <w:rFonts w:ascii="Arial" w:hAnsi="Arial" w:cs="Arial"/>
          <w:sz w:val="24"/>
          <w:szCs w:val="24"/>
        </w:rPr>
        <w:t>ed</w:t>
      </w:r>
      <w:r w:rsidR="009C0DEA">
        <w:rPr>
          <w:rFonts w:ascii="Arial" w:hAnsi="Arial" w:cs="Arial"/>
          <w:sz w:val="24"/>
          <w:szCs w:val="24"/>
        </w:rPr>
        <w:t xml:space="preserve"> that level of output</w:t>
      </w:r>
      <w:r w:rsidR="00F86D3F">
        <w:rPr>
          <w:rFonts w:ascii="Arial" w:hAnsi="Arial" w:cs="Arial"/>
          <w:sz w:val="24"/>
          <w:szCs w:val="24"/>
        </w:rPr>
        <w:t xml:space="preserve"> for the 3 years </w:t>
      </w:r>
      <w:r w:rsidR="00153FCA">
        <w:rPr>
          <w:rFonts w:ascii="Arial" w:hAnsi="Arial" w:cs="Arial"/>
          <w:sz w:val="24"/>
          <w:szCs w:val="24"/>
        </w:rPr>
        <w:t>and counting</w:t>
      </w:r>
      <w:r w:rsidR="00F86D3F">
        <w:rPr>
          <w:rFonts w:ascii="Arial" w:hAnsi="Arial" w:cs="Arial"/>
          <w:sz w:val="24"/>
          <w:szCs w:val="24"/>
        </w:rPr>
        <w:t>.</w:t>
      </w:r>
      <w:r w:rsidR="00153FCA">
        <w:rPr>
          <w:rFonts w:ascii="Arial" w:hAnsi="Arial" w:cs="Arial"/>
          <w:sz w:val="24"/>
          <w:szCs w:val="24"/>
        </w:rPr>
        <w:t xml:space="preserve"> We are on track for FY2022.</w:t>
      </w:r>
    </w:p>
    <w:p w14:paraId="4DAAADAD" w14:textId="2907A026" w:rsidR="004F374B" w:rsidRDefault="004F374B" w:rsidP="00D11F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75A7EF" wp14:editId="01DCA2BC">
            <wp:extent cx="6926728" cy="2852420"/>
            <wp:effectExtent l="0" t="0" r="0" b="0"/>
            <wp:docPr id="11" name="Picture 1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98" cy="286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79B89" w14:textId="3441F312" w:rsidR="004F374B" w:rsidRDefault="004F374B" w:rsidP="00D11F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6D7DF" w14:textId="422BD0F2" w:rsidR="004F374B" w:rsidRDefault="004F374B" w:rsidP="00D11F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Technology Modernization</w:t>
      </w:r>
      <w:r w:rsidR="00872EB9">
        <w:rPr>
          <w:rFonts w:ascii="Arial" w:hAnsi="Arial" w:cs="Arial"/>
          <w:b/>
          <w:bCs/>
          <w:sz w:val="24"/>
          <w:szCs w:val="24"/>
        </w:rPr>
        <w:t xml:space="preserve"> – Increasing Access </w:t>
      </w:r>
    </w:p>
    <w:p w14:paraId="43E171CD" w14:textId="76CA8BB8" w:rsidR="004F374B" w:rsidRPr="004F374B" w:rsidRDefault="004F374B" w:rsidP="004F374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Electronic Filing – Veterans can now file their appeals </w:t>
      </w:r>
      <w:r w:rsidR="00153FCA">
        <w:rPr>
          <w:rFonts w:ascii="Arial" w:hAnsi="Arial" w:cs="Arial"/>
          <w:sz w:val="24"/>
          <w:szCs w:val="24"/>
        </w:rPr>
        <w:t xml:space="preserve">with the Board </w:t>
      </w:r>
      <w:r>
        <w:rPr>
          <w:rFonts w:ascii="Arial" w:hAnsi="Arial" w:cs="Arial"/>
          <w:sz w:val="24"/>
          <w:szCs w:val="24"/>
        </w:rPr>
        <w:t>online at va.gov.</w:t>
      </w:r>
    </w:p>
    <w:p w14:paraId="467766AE" w14:textId="02D33576" w:rsidR="004F374B" w:rsidRPr="00153FCA" w:rsidRDefault="004F374B" w:rsidP="004F374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Tele-Hearings – brings Veterans</w:t>
      </w:r>
      <w:r w:rsidR="00153FCA">
        <w:rPr>
          <w:rFonts w:ascii="Arial" w:hAnsi="Arial" w:cs="Arial"/>
          <w:sz w:val="24"/>
          <w:szCs w:val="24"/>
        </w:rPr>
        <w:t xml:space="preserve"> Law Judges and representatives directly to</w:t>
      </w:r>
      <w:r w:rsidR="00872EB9">
        <w:rPr>
          <w:rFonts w:ascii="Arial" w:hAnsi="Arial" w:cs="Arial"/>
          <w:sz w:val="24"/>
          <w:szCs w:val="24"/>
        </w:rPr>
        <w:t xml:space="preserve"> the veteran via cellphone or laptop. </w:t>
      </w:r>
      <w:r w:rsidR="00694DE3">
        <w:rPr>
          <w:rFonts w:ascii="Arial" w:hAnsi="Arial" w:cs="Arial"/>
          <w:sz w:val="24"/>
          <w:szCs w:val="24"/>
        </w:rPr>
        <w:t>Travel is no longer required – this gives</w:t>
      </w:r>
      <w:r>
        <w:rPr>
          <w:rFonts w:ascii="Arial" w:hAnsi="Arial" w:cs="Arial"/>
          <w:sz w:val="24"/>
          <w:szCs w:val="24"/>
        </w:rPr>
        <w:t xml:space="preserve"> Veterans increased </w:t>
      </w:r>
      <w:r w:rsidR="00153FCA">
        <w:rPr>
          <w:rFonts w:ascii="Arial" w:hAnsi="Arial" w:cs="Arial"/>
          <w:sz w:val="24"/>
          <w:szCs w:val="24"/>
        </w:rPr>
        <w:t>choice and control of the</w:t>
      </w:r>
      <w:r w:rsidR="00694DE3">
        <w:rPr>
          <w:rFonts w:ascii="Arial" w:hAnsi="Arial" w:cs="Arial"/>
          <w:sz w:val="24"/>
          <w:szCs w:val="24"/>
        </w:rPr>
        <w:t>ir hearing</w:t>
      </w:r>
      <w:r w:rsidR="00153FCA">
        <w:rPr>
          <w:rFonts w:ascii="Arial" w:hAnsi="Arial" w:cs="Arial"/>
          <w:sz w:val="24"/>
          <w:szCs w:val="24"/>
        </w:rPr>
        <w:t xml:space="preserve"> process</w:t>
      </w:r>
      <w:r>
        <w:rPr>
          <w:rFonts w:ascii="Arial" w:hAnsi="Arial" w:cs="Arial"/>
          <w:sz w:val="24"/>
          <w:szCs w:val="24"/>
        </w:rPr>
        <w:t>.</w:t>
      </w:r>
    </w:p>
    <w:p w14:paraId="7EE88343" w14:textId="4EA3CC42" w:rsidR="00153FCA" w:rsidRPr="00694DE3" w:rsidRDefault="00153FCA" w:rsidP="004F374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Veterans can check the status of their claims and appeals on va.gov</w:t>
      </w:r>
      <w:r w:rsidR="00694DE3">
        <w:rPr>
          <w:rFonts w:ascii="Arial" w:hAnsi="Arial" w:cs="Arial"/>
          <w:sz w:val="24"/>
          <w:szCs w:val="24"/>
        </w:rPr>
        <w:t>.</w:t>
      </w:r>
    </w:p>
    <w:p w14:paraId="561004C6" w14:textId="21E667B5" w:rsidR="004F374B" w:rsidRDefault="004F374B" w:rsidP="004F37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8A16BC" w14:textId="1F2C9097" w:rsidR="00694DE3" w:rsidRDefault="00694DE3" w:rsidP="004F37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Appeals Modernization Act (AMA)</w:t>
      </w:r>
    </w:p>
    <w:p w14:paraId="5E82E503" w14:textId="2E14D91B" w:rsidR="00694DE3" w:rsidRDefault="00694DE3" w:rsidP="00694DE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Department implemented the AMA in February 2019, listening and working with stakeholders and representatives </w:t>
      </w:r>
      <w:r w:rsidR="00C0115A">
        <w:rPr>
          <w:rFonts w:ascii="Arial" w:hAnsi="Arial" w:cs="Arial"/>
          <w:sz w:val="24"/>
          <w:szCs w:val="24"/>
        </w:rPr>
        <w:t>to give</w:t>
      </w:r>
      <w:r>
        <w:rPr>
          <w:rFonts w:ascii="Arial" w:hAnsi="Arial" w:cs="Arial"/>
          <w:sz w:val="24"/>
          <w:szCs w:val="24"/>
        </w:rPr>
        <w:t xml:space="preserve"> Veterans’ choice, control and clarity in the claims and appeal processes. </w:t>
      </w:r>
      <w:r w:rsidR="00C0115A">
        <w:rPr>
          <w:rFonts w:ascii="Arial" w:hAnsi="Arial" w:cs="Arial"/>
          <w:sz w:val="24"/>
          <w:szCs w:val="24"/>
        </w:rPr>
        <w:t xml:space="preserve">While </w:t>
      </w:r>
      <w:r>
        <w:rPr>
          <w:rFonts w:ascii="Arial" w:hAnsi="Arial" w:cs="Arial"/>
          <w:sz w:val="24"/>
          <w:szCs w:val="24"/>
        </w:rPr>
        <w:t>VBA is primarily working claims in AMA</w:t>
      </w:r>
      <w:r w:rsidR="00C0115A">
        <w:rPr>
          <w:rFonts w:ascii="Arial" w:hAnsi="Arial" w:cs="Arial"/>
          <w:sz w:val="24"/>
          <w:szCs w:val="24"/>
        </w:rPr>
        <w:t>, the</w:t>
      </w:r>
      <w:r>
        <w:rPr>
          <w:rFonts w:ascii="Arial" w:hAnsi="Arial" w:cs="Arial"/>
          <w:sz w:val="24"/>
          <w:szCs w:val="24"/>
        </w:rPr>
        <w:t xml:space="preserve"> Board is working both Legacy and AMA appeals based on docket rules set forth by law.</w:t>
      </w:r>
    </w:p>
    <w:p w14:paraId="04912A53" w14:textId="77777777" w:rsidR="00694DE3" w:rsidRDefault="00694DE3" w:rsidP="004F37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254640" w14:textId="1F9725C8" w:rsidR="004F374B" w:rsidRDefault="004F374B" w:rsidP="004F37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Internal Operations</w:t>
      </w:r>
    </w:p>
    <w:p w14:paraId="5513465A" w14:textId="52AD285D" w:rsidR="004F374B" w:rsidRDefault="004F374B" w:rsidP="004F374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recruited </w:t>
      </w:r>
      <w:r w:rsidR="00872EB9">
        <w:rPr>
          <w:rFonts w:ascii="Arial" w:hAnsi="Arial" w:cs="Arial"/>
          <w:sz w:val="24"/>
          <w:szCs w:val="24"/>
        </w:rPr>
        <w:t xml:space="preserve">and hired </w:t>
      </w:r>
      <w:r>
        <w:rPr>
          <w:rFonts w:ascii="Arial" w:hAnsi="Arial" w:cs="Arial"/>
          <w:sz w:val="24"/>
          <w:szCs w:val="24"/>
        </w:rPr>
        <w:t>the most diverse staff in Board history</w:t>
      </w:r>
      <w:r w:rsidR="00872EB9">
        <w:rPr>
          <w:rFonts w:ascii="Arial" w:hAnsi="Arial" w:cs="Arial"/>
          <w:sz w:val="24"/>
          <w:szCs w:val="24"/>
        </w:rPr>
        <w:t xml:space="preserve"> reflecting those we serve</w:t>
      </w:r>
    </w:p>
    <w:p w14:paraId="6BE76DD8" w14:textId="759B6A48" w:rsidR="004F374B" w:rsidRPr="00694DE3" w:rsidRDefault="004F374B" w:rsidP="00BB76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4DE3">
        <w:rPr>
          <w:rFonts w:ascii="Arial" w:hAnsi="Arial" w:cs="Arial"/>
          <w:sz w:val="24"/>
          <w:szCs w:val="24"/>
        </w:rPr>
        <w:t>55 new Veterans Law Judges have been appointed in the past 4 years</w:t>
      </w:r>
      <w:r w:rsidR="00694DE3">
        <w:rPr>
          <w:rFonts w:ascii="Arial" w:hAnsi="Arial" w:cs="Arial"/>
          <w:sz w:val="24"/>
          <w:szCs w:val="24"/>
        </w:rPr>
        <w:t xml:space="preserve"> along with additional staff.</w:t>
      </w:r>
    </w:p>
    <w:p w14:paraId="1DBC7503" w14:textId="61E1BABF" w:rsidR="00AF0184" w:rsidRDefault="00AF0184" w:rsidP="00AF01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C6163E" w14:textId="1978889F" w:rsidR="00AF0184" w:rsidRDefault="00AF0184" w:rsidP="00AF01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of this </w:t>
      </w:r>
      <w:r w:rsidR="00694DE3">
        <w:rPr>
          <w:rFonts w:ascii="Arial" w:hAnsi="Arial" w:cs="Arial"/>
          <w:b/>
          <w:bCs/>
          <w:sz w:val="24"/>
          <w:szCs w:val="24"/>
        </w:rPr>
        <w:t>transformed</w:t>
      </w:r>
      <w:r>
        <w:rPr>
          <w:rFonts w:ascii="Arial" w:hAnsi="Arial" w:cs="Arial"/>
          <w:b/>
          <w:bCs/>
          <w:sz w:val="24"/>
          <w:szCs w:val="24"/>
        </w:rPr>
        <w:t xml:space="preserve"> the way the Board operate</w:t>
      </w:r>
      <w:r w:rsidR="00872EB9">
        <w:rPr>
          <w:rFonts w:ascii="Arial" w:hAnsi="Arial" w:cs="Arial"/>
          <w:b/>
          <w:bCs/>
          <w:sz w:val="24"/>
          <w:szCs w:val="24"/>
        </w:rPr>
        <w:t>s today</w:t>
      </w:r>
      <w:r>
        <w:rPr>
          <w:rFonts w:ascii="Arial" w:hAnsi="Arial" w:cs="Arial"/>
          <w:b/>
          <w:bCs/>
          <w:sz w:val="24"/>
          <w:szCs w:val="24"/>
        </w:rPr>
        <w:t>, both internally and externally</w:t>
      </w:r>
      <w:r w:rsidR="00F86D3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leading to better employee engagement and work-life balance and improv</w:t>
      </w:r>
      <w:r w:rsidR="00872EB9">
        <w:rPr>
          <w:rFonts w:ascii="Arial" w:hAnsi="Arial" w:cs="Arial"/>
          <w:b/>
          <w:bCs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sz w:val="24"/>
          <w:szCs w:val="24"/>
        </w:rPr>
        <w:t>outcomes for our Veterans, families, caregivers</w:t>
      </w:r>
      <w:r w:rsidR="0027337C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and survivors.</w:t>
      </w:r>
      <w:r w:rsidR="00694DE3">
        <w:rPr>
          <w:rFonts w:ascii="Arial" w:hAnsi="Arial" w:cs="Arial"/>
          <w:b/>
          <w:bCs/>
          <w:sz w:val="24"/>
          <w:szCs w:val="24"/>
        </w:rPr>
        <w:br/>
      </w:r>
    </w:p>
    <w:p w14:paraId="793EB39C" w14:textId="18CE156B" w:rsidR="00694DE3" w:rsidRPr="00AF0184" w:rsidRDefault="00694DE3" w:rsidP="00AF01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more info, check out the updated Board website – bva.va.gov</w:t>
      </w:r>
    </w:p>
    <w:sectPr w:rsidR="00694DE3" w:rsidRPr="00AF0184" w:rsidSect="005A1263">
      <w:headerReference w:type="default" r:id="rId13"/>
      <w:headerReference w:type="first" r:id="rId14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5901" w14:textId="77777777" w:rsidR="00F01FAC" w:rsidRDefault="00F01FAC" w:rsidP="00F13D9F">
      <w:pPr>
        <w:spacing w:after="0" w:line="240" w:lineRule="auto"/>
      </w:pPr>
      <w:r>
        <w:separator/>
      </w:r>
    </w:p>
  </w:endnote>
  <w:endnote w:type="continuationSeparator" w:id="0">
    <w:p w14:paraId="051FB272" w14:textId="77777777" w:rsidR="00F01FAC" w:rsidRDefault="00F01FAC" w:rsidP="00F13D9F">
      <w:pPr>
        <w:spacing w:after="0" w:line="240" w:lineRule="auto"/>
      </w:pPr>
      <w:r>
        <w:continuationSeparator/>
      </w:r>
    </w:p>
  </w:endnote>
  <w:endnote w:type="continuationNotice" w:id="1">
    <w:p w14:paraId="198D770E" w14:textId="77777777" w:rsidR="00F01FAC" w:rsidRDefault="00F01F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5C0C" w14:textId="77777777" w:rsidR="00F01FAC" w:rsidRDefault="00F01FAC" w:rsidP="00F13D9F">
      <w:pPr>
        <w:spacing w:after="0" w:line="240" w:lineRule="auto"/>
      </w:pPr>
      <w:r>
        <w:separator/>
      </w:r>
    </w:p>
  </w:footnote>
  <w:footnote w:type="continuationSeparator" w:id="0">
    <w:p w14:paraId="4583E867" w14:textId="77777777" w:rsidR="00F01FAC" w:rsidRDefault="00F01FAC" w:rsidP="00F13D9F">
      <w:pPr>
        <w:spacing w:after="0" w:line="240" w:lineRule="auto"/>
      </w:pPr>
      <w:r>
        <w:continuationSeparator/>
      </w:r>
    </w:p>
  </w:footnote>
  <w:footnote w:type="continuationNotice" w:id="1">
    <w:p w14:paraId="375413E8" w14:textId="77777777" w:rsidR="00F01FAC" w:rsidRDefault="00F01F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F90" w14:textId="12B96121" w:rsidR="00E40D86" w:rsidRPr="00E40D86" w:rsidRDefault="00E40D86" w:rsidP="00E40D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CFF2F2" wp14:editId="085BA638">
              <wp:simplePos x="0" y="0"/>
              <wp:positionH relativeFrom="column">
                <wp:posOffset>2647950</wp:posOffset>
              </wp:positionH>
              <wp:positionV relativeFrom="paragraph">
                <wp:posOffset>354330</wp:posOffset>
              </wp:positionV>
              <wp:extent cx="3686175" cy="1404620"/>
              <wp:effectExtent l="0" t="0" r="9525" b="381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78A72" w14:textId="3CCBCA26" w:rsidR="00E40D86" w:rsidRPr="00E40D86" w:rsidRDefault="00E40D86" w:rsidP="00E40D8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E40D86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U.S. Department of Veterans Affairs</w:t>
                          </w:r>
                        </w:p>
                        <w:p w14:paraId="158D16AF" w14:textId="1CDE60CF" w:rsidR="00E40D86" w:rsidRPr="00E40D86" w:rsidRDefault="00E40D86" w:rsidP="00E40D8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E40D8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Board of Veterans’ Appeals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CFF2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208.5pt;margin-top:27.9pt;width:29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6TIQ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" stroked="f">
              <v:textbox style="mso-fit-shape-to-text:t">
                <w:txbxContent>
                  <w:p w14:paraId="44278A72" w14:textId="3CCBCA26" w:rsidR="00E40D86" w:rsidRPr="00E40D86" w:rsidRDefault="00E40D86" w:rsidP="00E40D8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E40D86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U.S. Department of Veterans Affairs</w:t>
                    </w:r>
                  </w:p>
                  <w:p w14:paraId="158D16AF" w14:textId="1CDE60CF" w:rsidR="00E40D86" w:rsidRPr="00E40D86" w:rsidRDefault="00E40D86" w:rsidP="00E40D8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E40D86">
                      <w:rPr>
                        <w:rFonts w:ascii="Arial" w:hAnsi="Arial" w:cs="Arial"/>
                        <w:sz w:val="32"/>
                        <w:szCs w:val="32"/>
                      </w:rPr>
                      <w:t>Board of Veterans’ Appeals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D712CB9" wp14:editId="010FB22F">
          <wp:extent cx="2486025" cy="1171575"/>
          <wp:effectExtent l="0" t="0" r="9525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2222" w14:textId="683B7D64" w:rsidR="00AF3FCB" w:rsidRDefault="00AF3FCB" w:rsidP="00AF3FCB">
    <w:pPr>
      <w:pStyle w:val="Header"/>
      <w:tabs>
        <w:tab w:val="clear" w:pos="4680"/>
        <w:tab w:val="clear" w:pos="9360"/>
        <w:tab w:val="left" w:pos="1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A8F"/>
    <w:multiLevelType w:val="hybridMultilevel"/>
    <w:tmpl w:val="12A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02A"/>
    <w:multiLevelType w:val="hybridMultilevel"/>
    <w:tmpl w:val="24008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E1E40"/>
    <w:multiLevelType w:val="hybridMultilevel"/>
    <w:tmpl w:val="61348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273E"/>
    <w:multiLevelType w:val="hybridMultilevel"/>
    <w:tmpl w:val="6C3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C244B"/>
    <w:multiLevelType w:val="hybridMultilevel"/>
    <w:tmpl w:val="21DA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B3DBD"/>
    <w:multiLevelType w:val="hybridMultilevel"/>
    <w:tmpl w:val="DFD6B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jIyNjU1NbCwMLRU0lEKTi0uzszPAykwrAUAA66eDSwAAAA="/>
  </w:docVars>
  <w:rsids>
    <w:rsidRoot w:val="00F13D9F"/>
    <w:rsid w:val="00050948"/>
    <w:rsid w:val="000623E0"/>
    <w:rsid w:val="00082F5E"/>
    <w:rsid w:val="000D6782"/>
    <w:rsid w:val="000D715F"/>
    <w:rsid w:val="000E5974"/>
    <w:rsid w:val="001119E2"/>
    <w:rsid w:val="001129B9"/>
    <w:rsid w:val="0013347D"/>
    <w:rsid w:val="00137585"/>
    <w:rsid w:val="00153FCA"/>
    <w:rsid w:val="00202E35"/>
    <w:rsid w:val="002050E8"/>
    <w:rsid w:val="0022333D"/>
    <w:rsid w:val="00226AE8"/>
    <w:rsid w:val="00236049"/>
    <w:rsid w:val="002626E7"/>
    <w:rsid w:val="0027337C"/>
    <w:rsid w:val="00277A2D"/>
    <w:rsid w:val="00284A00"/>
    <w:rsid w:val="002D67AB"/>
    <w:rsid w:val="003066A9"/>
    <w:rsid w:val="0033777A"/>
    <w:rsid w:val="00341777"/>
    <w:rsid w:val="003532F3"/>
    <w:rsid w:val="00364D58"/>
    <w:rsid w:val="00367171"/>
    <w:rsid w:val="003B48E0"/>
    <w:rsid w:val="004017C6"/>
    <w:rsid w:val="00415AEB"/>
    <w:rsid w:val="00417873"/>
    <w:rsid w:val="00432C76"/>
    <w:rsid w:val="004374C0"/>
    <w:rsid w:val="004402B9"/>
    <w:rsid w:val="00446FBD"/>
    <w:rsid w:val="004564AD"/>
    <w:rsid w:val="004758D7"/>
    <w:rsid w:val="004C014A"/>
    <w:rsid w:val="004E1243"/>
    <w:rsid w:val="004E7AA0"/>
    <w:rsid w:val="004F374B"/>
    <w:rsid w:val="0051381D"/>
    <w:rsid w:val="00575487"/>
    <w:rsid w:val="005800F0"/>
    <w:rsid w:val="005A1263"/>
    <w:rsid w:val="005A453D"/>
    <w:rsid w:val="00627EEA"/>
    <w:rsid w:val="00633923"/>
    <w:rsid w:val="00665075"/>
    <w:rsid w:val="00673C21"/>
    <w:rsid w:val="00677188"/>
    <w:rsid w:val="0067721D"/>
    <w:rsid w:val="00681294"/>
    <w:rsid w:val="0068205B"/>
    <w:rsid w:val="00687D59"/>
    <w:rsid w:val="00694DE3"/>
    <w:rsid w:val="006A57BB"/>
    <w:rsid w:val="006D3A9A"/>
    <w:rsid w:val="006F34AB"/>
    <w:rsid w:val="00707DB5"/>
    <w:rsid w:val="00736557"/>
    <w:rsid w:val="00737C6A"/>
    <w:rsid w:val="00741FC3"/>
    <w:rsid w:val="0075221B"/>
    <w:rsid w:val="00753185"/>
    <w:rsid w:val="007535EA"/>
    <w:rsid w:val="00772411"/>
    <w:rsid w:val="007B57F9"/>
    <w:rsid w:val="007D2788"/>
    <w:rsid w:val="007D2CE5"/>
    <w:rsid w:val="007F29FA"/>
    <w:rsid w:val="00840876"/>
    <w:rsid w:val="00872EB9"/>
    <w:rsid w:val="0088316D"/>
    <w:rsid w:val="008A6320"/>
    <w:rsid w:val="009113DC"/>
    <w:rsid w:val="00917931"/>
    <w:rsid w:val="00922ECB"/>
    <w:rsid w:val="0095118E"/>
    <w:rsid w:val="0095472B"/>
    <w:rsid w:val="00972D0D"/>
    <w:rsid w:val="00975434"/>
    <w:rsid w:val="009B6D41"/>
    <w:rsid w:val="009B7A2E"/>
    <w:rsid w:val="009C0DEA"/>
    <w:rsid w:val="009C1165"/>
    <w:rsid w:val="00A343D0"/>
    <w:rsid w:val="00A361AF"/>
    <w:rsid w:val="00A67454"/>
    <w:rsid w:val="00A926EB"/>
    <w:rsid w:val="00AA29D6"/>
    <w:rsid w:val="00AB3624"/>
    <w:rsid w:val="00AB3EDB"/>
    <w:rsid w:val="00AC7348"/>
    <w:rsid w:val="00AE067E"/>
    <w:rsid w:val="00AF0184"/>
    <w:rsid w:val="00AF3FCB"/>
    <w:rsid w:val="00B115F0"/>
    <w:rsid w:val="00B50AC4"/>
    <w:rsid w:val="00B55831"/>
    <w:rsid w:val="00B573BD"/>
    <w:rsid w:val="00B6712B"/>
    <w:rsid w:val="00B67642"/>
    <w:rsid w:val="00BA25EF"/>
    <w:rsid w:val="00BB2637"/>
    <w:rsid w:val="00BC3A1C"/>
    <w:rsid w:val="00BC3E61"/>
    <w:rsid w:val="00BE6B86"/>
    <w:rsid w:val="00C0115A"/>
    <w:rsid w:val="00C0257C"/>
    <w:rsid w:val="00C06B7E"/>
    <w:rsid w:val="00C301A4"/>
    <w:rsid w:val="00C45CEA"/>
    <w:rsid w:val="00C55EDF"/>
    <w:rsid w:val="00C81714"/>
    <w:rsid w:val="00C92CA8"/>
    <w:rsid w:val="00CA1EA8"/>
    <w:rsid w:val="00CC4B2B"/>
    <w:rsid w:val="00D11775"/>
    <w:rsid w:val="00D11FD7"/>
    <w:rsid w:val="00D22D21"/>
    <w:rsid w:val="00D3776C"/>
    <w:rsid w:val="00D4723E"/>
    <w:rsid w:val="00D6198C"/>
    <w:rsid w:val="00D9294F"/>
    <w:rsid w:val="00DB2204"/>
    <w:rsid w:val="00DB69D4"/>
    <w:rsid w:val="00DC0F90"/>
    <w:rsid w:val="00DC3654"/>
    <w:rsid w:val="00DC367E"/>
    <w:rsid w:val="00DE633C"/>
    <w:rsid w:val="00E1438E"/>
    <w:rsid w:val="00E30BB8"/>
    <w:rsid w:val="00E40D86"/>
    <w:rsid w:val="00E57381"/>
    <w:rsid w:val="00E66A8A"/>
    <w:rsid w:val="00E700CF"/>
    <w:rsid w:val="00E9499E"/>
    <w:rsid w:val="00E96A9B"/>
    <w:rsid w:val="00EC496B"/>
    <w:rsid w:val="00ED416E"/>
    <w:rsid w:val="00EE5483"/>
    <w:rsid w:val="00EE60F1"/>
    <w:rsid w:val="00F009FB"/>
    <w:rsid w:val="00F01FAC"/>
    <w:rsid w:val="00F11B7E"/>
    <w:rsid w:val="00F13D9F"/>
    <w:rsid w:val="00F22D6A"/>
    <w:rsid w:val="00F86D3F"/>
    <w:rsid w:val="00F95C56"/>
    <w:rsid w:val="00FA00C9"/>
    <w:rsid w:val="00FA1980"/>
    <w:rsid w:val="00FD690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70F8"/>
  <w15:chartTrackingRefBased/>
  <w15:docId w15:val="{96724F0A-B6D0-4138-AAF6-4861A5D3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9F"/>
  </w:style>
  <w:style w:type="paragraph" w:styleId="Footer">
    <w:name w:val="footer"/>
    <w:basedOn w:val="Normal"/>
    <w:link w:val="FooterChar"/>
    <w:uiPriority w:val="99"/>
    <w:unhideWhenUsed/>
    <w:rsid w:val="00F1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9F"/>
  </w:style>
  <w:style w:type="paragraph" w:styleId="ListParagraph">
    <w:name w:val="List Paragraph"/>
    <w:basedOn w:val="Normal"/>
    <w:uiPriority w:val="34"/>
    <w:qFormat/>
    <w:rsid w:val="0023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1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9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965313CDACC41A3E31BE0CF3562A2" ma:contentTypeVersion="4" ma:contentTypeDescription="Create a new document." ma:contentTypeScope="" ma:versionID="199d2c74dcb3f1895b178e56f00d44c1">
  <xsd:schema xmlns:xsd="http://www.w3.org/2001/XMLSchema" xmlns:xs="http://www.w3.org/2001/XMLSchema" xmlns:p="http://schemas.microsoft.com/office/2006/metadata/properties" xmlns:ns2="0099ebf5-9a78-4b58-9465-2973c461f952" xmlns:ns3="4f7065b7-f2ab-4563-b60d-dfcf7440bddb" targetNamespace="http://schemas.microsoft.com/office/2006/metadata/properties" ma:root="true" ma:fieldsID="1dfd8dc3455ebeca6c67365c40d638e9" ns2:_="" ns3:_="">
    <xsd:import namespace="0099ebf5-9a78-4b58-9465-2973c461f952"/>
    <xsd:import namespace="4f7065b7-f2ab-4563-b60d-dfcf7440b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9ebf5-9a78-4b58-9465-2973c461f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065b7-f2ab-4563-b60d-dfcf7440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D9DF4-63F2-4123-A5D4-98ED5F5AD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6A9C2-C592-49D1-AF05-F604B6FEB5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4EEB5-8841-4342-9314-57873262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9ebf5-9a78-4b58-9465-2973c461f952"/>
    <ds:schemaRef ds:uri="4f7065b7-f2ab-4563-b60d-dfcf7440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mailto:boardcustomerservice@va.gov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mailto:martin.caraway@va.gov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Jill</dc:creator>
  <cp:keywords/>
  <dc:description/>
  <cp:lastModifiedBy>Shannon-elizabeth</cp:lastModifiedBy>
  <cp:revision>3</cp:revision>
  <dcterms:created xsi:type="dcterms:W3CDTF">2022-08-01T13:00:00Z</dcterms:created>
  <dcterms:modified xsi:type="dcterms:W3CDTF">2022-08-01T13:07:00Z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0x0101003DD965313CDACC41A3E31BE0CF3562A2</vt:lpwstr>
  </property>
</Properties>
</file>